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57D0" w:rsidRDefault="00083ECF">
      <w:pPr>
        <w:spacing w:after="0" w:line="259" w:lineRule="auto"/>
        <w:ind w:left="0" w:right="4" w:firstLine="0"/>
        <w:jc w:val="center"/>
      </w:pPr>
      <w:r>
        <w:rPr>
          <w:b/>
        </w:rPr>
        <w:t xml:space="preserve">LES MEDIATEURS DE L’EDUCATION NATIONALE </w:t>
      </w:r>
    </w:p>
    <w:p w:rsidR="001257D0" w:rsidRDefault="00083ECF">
      <w:pPr>
        <w:spacing w:after="0" w:line="259" w:lineRule="auto"/>
        <w:ind w:left="0" w:firstLine="0"/>
        <w:jc w:val="left"/>
      </w:pPr>
      <w:r>
        <w:rPr>
          <w:b/>
        </w:rPr>
        <w:t xml:space="preserve"> </w:t>
      </w:r>
    </w:p>
    <w:p w:rsidR="001257D0" w:rsidRDefault="00083ECF">
      <w:pPr>
        <w:pStyle w:val="Titre1"/>
        <w:ind w:left="-5" w:right="0"/>
      </w:pPr>
      <w:r>
        <w:t xml:space="preserve">Rôle des médiateurs de l'Education nationale  </w:t>
      </w:r>
    </w:p>
    <w:p w:rsidR="001257D0" w:rsidRDefault="00083ECF">
      <w:pPr>
        <w:spacing w:after="114"/>
        <w:ind w:left="-5"/>
      </w:pPr>
      <w:r>
        <w:t>Ils sont compétents pour toutes les réclamations concernant le fonctionnement du service public de l'éducation. Les réclamations peuvent provenir tant des usagers (parents, étudiants et lycéens majeurs) que des agents de l'administration de l'Education nat</w:t>
      </w:r>
      <w:r>
        <w:t xml:space="preserve">ionale. Il existe un Médiateur national, des médiateurs académiques et des correspondants départementaux.  </w:t>
      </w:r>
    </w:p>
    <w:p w:rsidR="001257D0" w:rsidRDefault="00083ECF">
      <w:pPr>
        <w:spacing w:after="0" w:line="259" w:lineRule="auto"/>
        <w:ind w:left="-5"/>
        <w:jc w:val="left"/>
      </w:pPr>
      <w:r>
        <w:rPr>
          <w:b/>
        </w:rPr>
        <w:t xml:space="preserve">Quel médiateur choisir?  </w:t>
      </w:r>
    </w:p>
    <w:p w:rsidR="001257D0" w:rsidRDefault="00083ECF">
      <w:pPr>
        <w:ind w:left="-5"/>
      </w:pPr>
      <w:r>
        <w:t>Le Médiateur national est compétent si la décision contestée a été prise par l'administration centrale du ministère en cha</w:t>
      </w:r>
      <w:r>
        <w:t xml:space="preserve">rge de l'éducation nationale, ou un établissement à compétence nationale. Les médiateurs académiques sont compétents si la décision a été prise par le recteur, ou les responsables des établissements placés sous sa tutelle (notamment les universités).  </w:t>
      </w:r>
    </w:p>
    <w:p w:rsidR="001257D0" w:rsidRDefault="00083ECF">
      <w:pPr>
        <w:ind w:left="-5"/>
      </w:pPr>
      <w:r>
        <w:t>Les</w:t>
      </w:r>
      <w:r>
        <w:t xml:space="preserve"> correspondants départementaux sont compétents pour les réclamations prises au niveau de l'inspection académique (une par département).  </w:t>
      </w:r>
    </w:p>
    <w:p w:rsidR="001257D0" w:rsidRDefault="00083ECF">
      <w:pPr>
        <w:spacing w:after="117"/>
        <w:ind w:left="-5"/>
      </w:pPr>
      <w:r>
        <w:t>Si localement, un médiateur académique ou un correspondant départemental n'est pas encore désigné, c'est l'échelon imm</w:t>
      </w:r>
      <w:r>
        <w:t xml:space="preserve">édiatement supérieur qui est compétent (par exemple le médiateur académique en l'absence de correspondant départemental).  </w:t>
      </w:r>
    </w:p>
    <w:p w:rsidR="001257D0" w:rsidRDefault="00083ECF">
      <w:pPr>
        <w:spacing w:after="0" w:line="259" w:lineRule="auto"/>
        <w:ind w:left="-5"/>
        <w:jc w:val="left"/>
      </w:pPr>
      <w:r>
        <w:rPr>
          <w:b/>
        </w:rPr>
        <w:t xml:space="preserve">Comment saisir le médiateur?  </w:t>
      </w:r>
    </w:p>
    <w:p w:rsidR="001257D0" w:rsidRDefault="00083ECF">
      <w:pPr>
        <w:ind w:left="-5"/>
      </w:pPr>
      <w:r>
        <w:t>Vous devez avoir au préalable effectué une réclamation auprès du service ou de l'établissement concer</w:t>
      </w:r>
      <w:r>
        <w:t xml:space="preserve">né, et obtenu une réponse négative, ou pas de réponse.  </w:t>
      </w:r>
    </w:p>
    <w:p w:rsidR="001257D0" w:rsidRDefault="00083ECF">
      <w:pPr>
        <w:ind w:left="-5"/>
      </w:pPr>
      <w:r>
        <w:t xml:space="preserve">Pour saisir le médiateur, faites de préférence une demande par écrit.  </w:t>
      </w:r>
    </w:p>
    <w:p w:rsidR="001257D0" w:rsidRDefault="00083ECF">
      <w:pPr>
        <w:spacing w:after="113"/>
        <w:ind w:left="-5"/>
      </w:pPr>
      <w:r>
        <w:t xml:space="preserve">Joignez-y une copie de la décision contestée et de la réponse éventuelle au recours préalable.  </w:t>
      </w:r>
    </w:p>
    <w:p w:rsidR="001257D0" w:rsidRDefault="00083ECF">
      <w:pPr>
        <w:pStyle w:val="Titre1"/>
        <w:ind w:left="-5" w:right="0"/>
      </w:pPr>
      <w:r>
        <w:t xml:space="preserve">Instruction du dossier  </w:t>
      </w:r>
    </w:p>
    <w:p w:rsidR="001257D0" w:rsidRDefault="00083ECF">
      <w:pPr>
        <w:ind w:left="-5"/>
      </w:pPr>
      <w:r>
        <w:t>Le mé</w:t>
      </w:r>
      <w:r>
        <w:t xml:space="preserve">diateur instruit le dossier, peut éventuellement vous recevoir ou se déplacer sur le lieu du différend.  </w:t>
      </w:r>
    </w:p>
    <w:p w:rsidR="001257D0" w:rsidRDefault="00083ECF">
      <w:pPr>
        <w:ind w:left="-5"/>
      </w:pPr>
      <w:r>
        <w:t xml:space="preserve">S'il estime la réclamation justifiée, il émet des recommandations au service ou à l'établissement concerné qui l'informe des suites données.  </w:t>
      </w:r>
    </w:p>
    <w:p w:rsidR="001257D0" w:rsidRDefault="00083ECF">
      <w:pPr>
        <w:ind w:left="-5" w:right="1903"/>
      </w:pPr>
      <w:r>
        <w:t>Toutefo</w:t>
      </w:r>
      <w:r>
        <w:t xml:space="preserve">is le service peut maintenir sa position, en lui faisant connaître les raisons par écrit.  Si </w:t>
      </w:r>
      <w:proofErr w:type="gramStart"/>
      <w:r>
        <w:t>le</w:t>
      </w:r>
      <w:proofErr w:type="gramEnd"/>
      <w:r>
        <w:t xml:space="preserve"> médiateur ne retient pas votre réclamation, il vous en informe.  </w:t>
      </w:r>
    </w:p>
    <w:p w:rsidR="001257D0" w:rsidRDefault="00083ECF">
      <w:pPr>
        <w:ind w:left="-5"/>
      </w:pPr>
      <w:r>
        <w:t xml:space="preserve">Il n'existe pas de procédure d'appel.  </w:t>
      </w:r>
    </w:p>
    <w:p w:rsidR="001257D0" w:rsidRDefault="00083ECF">
      <w:pPr>
        <w:spacing w:after="114"/>
        <w:ind w:left="-5"/>
      </w:pPr>
      <w:r>
        <w:t xml:space="preserve">Si vous saisissez pour la même affaire le Médiateur de la République, ceci interrompt la procédure spécifique de saisine des médiateurs de l'Education nationale.  </w:t>
      </w:r>
    </w:p>
    <w:p w:rsidR="001257D0" w:rsidRDefault="00083ECF">
      <w:pPr>
        <w:pStyle w:val="Titre1"/>
        <w:ind w:left="-5" w:right="0"/>
      </w:pPr>
      <w:r>
        <w:t xml:space="preserve">Délais de recours à une juridiction  </w:t>
      </w:r>
    </w:p>
    <w:p w:rsidR="001257D0" w:rsidRDefault="00083ECF">
      <w:pPr>
        <w:ind w:left="-5"/>
      </w:pPr>
      <w:r>
        <w:t>Attention! les délais de recours devant la juridiction</w:t>
      </w:r>
      <w:r>
        <w:t xml:space="preserve"> compétente ne sont pas interrompus par la saisine des médiateurs de l'Education nationale. </w:t>
      </w:r>
    </w:p>
    <w:p w:rsidR="001257D0" w:rsidRDefault="00083ECF">
      <w:pPr>
        <w:spacing w:after="0" w:line="259" w:lineRule="auto"/>
        <w:ind w:left="0" w:firstLine="0"/>
        <w:jc w:val="left"/>
      </w:pPr>
      <w:r>
        <w:t xml:space="preserve"> </w:t>
      </w:r>
      <w:r>
        <w:t xml:space="preserve"> </w:t>
      </w:r>
    </w:p>
    <w:p w:rsidR="001257D0" w:rsidRDefault="00083ECF">
      <w:pPr>
        <w:pStyle w:val="Titre1"/>
        <w:ind w:left="-5" w:right="0"/>
      </w:pPr>
      <w:r>
        <w:t xml:space="preserve">Médiateur de l'Education nationale </w:t>
      </w:r>
      <w:r>
        <w:rPr>
          <w:b w:val="0"/>
        </w:rPr>
        <w:t xml:space="preserve"> </w:t>
      </w:r>
    </w:p>
    <w:p w:rsidR="001257D0" w:rsidRDefault="00083ECF">
      <w:pPr>
        <w:ind w:left="-5"/>
      </w:pPr>
      <w:r>
        <w:t xml:space="preserve">Ministère de l'Education nationale  </w:t>
      </w:r>
    </w:p>
    <w:p w:rsidR="001257D0" w:rsidRDefault="00083ECF">
      <w:pPr>
        <w:ind w:left="-5"/>
      </w:pPr>
      <w:r>
        <w:t xml:space="preserve">Madame Catherine BECCHETTI-BIZOT </w:t>
      </w:r>
    </w:p>
    <w:p w:rsidR="001257D0" w:rsidRDefault="00083ECF">
      <w:pPr>
        <w:ind w:left="-5"/>
      </w:pPr>
      <w:r>
        <w:t xml:space="preserve">Le Médiateur </w:t>
      </w:r>
    </w:p>
    <w:p w:rsidR="001257D0" w:rsidRDefault="00083ECF">
      <w:pPr>
        <w:ind w:left="-5"/>
      </w:pPr>
      <w:r>
        <w:t>Site de Vanves</w:t>
      </w:r>
    </w:p>
    <w:p w:rsidR="001257D0" w:rsidRDefault="00083ECF">
      <w:pPr>
        <w:ind w:left="-5"/>
      </w:pPr>
      <w:r>
        <w:t xml:space="preserve">110 rue de Grenelle </w:t>
      </w:r>
      <w:r>
        <w:t>75357 PARIS CEDEX 07 S</w:t>
      </w:r>
      <w:r>
        <w:t xml:space="preserve"> </w:t>
      </w:r>
    </w:p>
    <w:p w:rsidR="001257D0" w:rsidRDefault="00083ECF">
      <w:pPr>
        <w:spacing w:after="0" w:line="259" w:lineRule="auto"/>
        <w:ind w:left="0" w:firstLine="0"/>
        <w:jc w:val="left"/>
      </w:pPr>
      <w:r>
        <w:t xml:space="preserve"> </w:t>
      </w:r>
    </w:p>
    <w:p w:rsidR="001257D0" w:rsidRDefault="00083ECF">
      <w:pPr>
        <w:pStyle w:val="Titre1"/>
        <w:ind w:left="-5" w:right="0"/>
      </w:pPr>
      <w:r>
        <w:t>Médiateurs Académiques</w:t>
      </w:r>
      <w:r>
        <w:rPr>
          <w:b w:val="0"/>
        </w:rPr>
        <w:t xml:space="preserve"> </w:t>
      </w:r>
    </w:p>
    <w:p w:rsidR="001257D0" w:rsidRDefault="00083ECF">
      <w:pPr>
        <w:ind w:left="-5"/>
      </w:pPr>
      <w:r>
        <w:t xml:space="preserve">Rectorat de l’Académie de Toulouse </w:t>
      </w:r>
    </w:p>
    <w:p w:rsidR="001257D0" w:rsidRDefault="00083ECF">
      <w:pPr>
        <w:ind w:left="-5"/>
      </w:pPr>
      <w:r>
        <w:t>M. Norbert CHAMPREDONDE,</w:t>
      </w:r>
      <w:r>
        <w:t xml:space="preserve"> M. André CABANIS, M. Marc LABORDE et M. Pierre ROQUES</w:t>
      </w:r>
      <w:r>
        <w:t xml:space="preserve">  </w:t>
      </w:r>
    </w:p>
    <w:p w:rsidR="001257D0" w:rsidRDefault="00083ECF">
      <w:pPr>
        <w:ind w:left="-5"/>
      </w:pPr>
      <w:r>
        <w:t xml:space="preserve">75 rue St Roch </w:t>
      </w:r>
    </w:p>
    <w:p w:rsidR="001257D0" w:rsidRDefault="00083ECF">
      <w:pPr>
        <w:ind w:left="-5"/>
      </w:pPr>
      <w:r>
        <w:t xml:space="preserve">CS 87703 </w:t>
      </w:r>
    </w:p>
    <w:p w:rsidR="001257D0" w:rsidRDefault="00083ECF">
      <w:pPr>
        <w:ind w:left="-5"/>
      </w:pPr>
      <w:r>
        <w:t xml:space="preserve">31077 Toulouse cedex 4 </w:t>
      </w:r>
    </w:p>
    <w:p w:rsidR="001257D0" w:rsidRDefault="00083ECF">
      <w:pPr>
        <w:ind w:left="-5"/>
      </w:pPr>
      <w:r>
        <w:lastRenderedPageBreak/>
        <w:t>Tél. : 05.36.25.89.02</w:t>
      </w:r>
      <w:r>
        <w:t xml:space="preserve"> </w:t>
      </w:r>
      <w:bookmarkStart w:id="0" w:name="_GoBack"/>
      <w:bookmarkEnd w:id="0"/>
    </w:p>
    <w:p w:rsidR="001257D0" w:rsidRDefault="00083ECF">
      <w:pPr>
        <w:ind w:left="-5"/>
      </w:pPr>
      <w:r>
        <w:t xml:space="preserve">Adresse électronique : mediateur@ac-toulouse.fr </w:t>
      </w:r>
    </w:p>
    <w:sectPr w:rsidR="001257D0">
      <w:pgSz w:w="11906" w:h="16838"/>
      <w:pgMar w:top="1440" w:right="851" w:bottom="1440" w:left="852"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57D0"/>
    <w:rsid w:val="00083ECF"/>
    <w:rsid w:val="001257D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E5CF09"/>
  <w15:docId w15:val="{FCDA3B79-3B1B-4B0F-B679-7287E50AE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3" w:line="248" w:lineRule="auto"/>
      <w:ind w:left="10" w:hanging="10"/>
      <w:jc w:val="both"/>
    </w:pPr>
    <w:rPr>
      <w:rFonts w:ascii="Times New Roman" w:eastAsia="Times New Roman" w:hAnsi="Times New Roman" w:cs="Times New Roman"/>
      <w:color w:val="000000"/>
    </w:rPr>
  </w:style>
  <w:style w:type="paragraph" w:styleId="Titre1">
    <w:name w:val="heading 1"/>
    <w:next w:val="Normal"/>
    <w:link w:val="Titre1Car"/>
    <w:uiPriority w:val="9"/>
    <w:unhideWhenUsed/>
    <w:qFormat/>
    <w:pPr>
      <w:keepNext/>
      <w:keepLines/>
      <w:spacing w:after="0"/>
      <w:ind w:left="10" w:right="4" w:hanging="10"/>
      <w:outlineLvl w:val="0"/>
    </w:pPr>
    <w:rPr>
      <w:rFonts w:ascii="Times New Roman" w:eastAsia="Times New Roman" w:hAnsi="Times New Roman" w:cs="Times New Roman"/>
      <w:b/>
      <w:color w:val="00000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link w:val="Titre1"/>
    <w:rPr>
      <w:rFonts w:ascii="Times New Roman" w:eastAsia="Times New Roman" w:hAnsi="Times New Roman" w:cs="Times New Roman"/>
      <w:b/>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443</Words>
  <Characters>2440</Characters>
  <Application>Microsoft Office Word</Application>
  <DocSecurity>0</DocSecurity>
  <Lines>20</Lines>
  <Paragraphs>5</Paragraphs>
  <ScaleCrop>false</ScaleCrop>
  <Company/>
  <LinksUpToDate>false</LinksUpToDate>
  <CharactersWithSpaces>2878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LES MEDIATEURS DE L’EDUCATION NATIONALE</dc:title>
  <dc:subject/>
  <dc:creator>r182pc200</dc:creator>
  <cp:keywords/>
  <cp:lastModifiedBy>Utilisateur Windows</cp:lastModifiedBy>
  <cp:revision>2</cp:revision>
  <dcterms:created xsi:type="dcterms:W3CDTF">2024-09-05T12:57:00Z</dcterms:created>
  <dcterms:modified xsi:type="dcterms:W3CDTF">2024-09-05T12:57:00Z</dcterms:modified>
</cp:coreProperties>
</file>